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3297">
        <w:rPr>
          <w:rFonts w:ascii="Times New Roman" w:hAnsi="Times New Roman" w:cs="Times New Roman"/>
          <w:sz w:val="24"/>
          <w:szCs w:val="24"/>
        </w:rPr>
        <w:t>Стадия проектирования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3297">
        <w:rPr>
          <w:rFonts w:ascii="Times New Roman" w:hAnsi="Times New Roman" w:cs="Times New Roman"/>
          <w:sz w:val="24"/>
          <w:szCs w:val="24"/>
        </w:rPr>
        <w:t>#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3297">
        <w:rPr>
          <w:rFonts w:ascii="Times New Roman" w:hAnsi="Times New Roman" w:cs="Times New Roman"/>
          <w:sz w:val="24"/>
          <w:szCs w:val="24"/>
        </w:rPr>
        <w:t>Стадия транспортирования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3297">
        <w:rPr>
          <w:rFonts w:ascii="Times New Roman" w:hAnsi="Times New Roman" w:cs="Times New Roman"/>
          <w:sz w:val="24"/>
          <w:szCs w:val="24"/>
        </w:rPr>
        <w:t>#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3297">
        <w:rPr>
          <w:rFonts w:ascii="Times New Roman" w:hAnsi="Times New Roman" w:cs="Times New Roman"/>
          <w:sz w:val="24"/>
          <w:szCs w:val="24"/>
        </w:rPr>
        <w:t>Стадия строительно-монтажных работ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3297">
        <w:rPr>
          <w:rFonts w:ascii="Times New Roman" w:hAnsi="Times New Roman" w:cs="Times New Roman"/>
          <w:sz w:val="24"/>
          <w:szCs w:val="24"/>
        </w:rPr>
        <w:t>#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3297">
        <w:rPr>
          <w:rFonts w:ascii="Times New Roman" w:hAnsi="Times New Roman" w:cs="Times New Roman"/>
          <w:sz w:val="24"/>
          <w:szCs w:val="24"/>
        </w:rPr>
        <w:t>Показатели технологичности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3297">
        <w:rPr>
          <w:rFonts w:ascii="Times New Roman" w:hAnsi="Times New Roman" w:cs="Times New Roman"/>
          <w:sz w:val="24"/>
          <w:szCs w:val="24"/>
        </w:rPr>
        <w:t>#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3297">
        <w:rPr>
          <w:rFonts w:ascii="Times New Roman" w:hAnsi="Times New Roman" w:cs="Times New Roman"/>
          <w:sz w:val="24"/>
          <w:szCs w:val="24"/>
        </w:rPr>
        <w:t>Алгоритм оценки строительной фирмы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Управление качеством продукции в США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Управление качеством продукции в Великобритании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Управление качеством продукции в ФРГ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Управление качеством продукции в скандинавских странах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 xml:space="preserve">Управление качеством продукции </w:t>
      </w:r>
      <w:r w:rsidRPr="00D12F47">
        <w:rPr>
          <w:rFonts w:ascii="Times New Roman" w:hAnsi="Times New Roman" w:cs="Times New Roman"/>
          <w:bCs/>
          <w:sz w:val="24"/>
          <w:szCs w:val="24"/>
        </w:rPr>
        <w:t>в Норвегии</w:t>
      </w:r>
      <w:bookmarkStart w:id="0" w:name="_GoBack"/>
      <w:bookmarkEnd w:id="0"/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Международная организация по стандартизации (ИСО)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Этапы формирования качества строительной продукции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Уровни качества</w:t>
      </w:r>
    </w:p>
    <w:p w:rsidR="00173D05" w:rsidRDefault="00173D05" w:rsidP="00173D05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#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Как создается качество строительства на всех стадиях его формирования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Управление качеством продукции в Казахстане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Авторский надзор разработчиков проектов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Основные документы при осуществлении авторского надзора</w:t>
      </w:r>
    </w:p>
    <w:p w:rsidR="00173D05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 xml:space="preserve">Обязанности разработчика проектов, осуществляющего авторский надзор 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Основные функции современного менеджмента в строительстве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3D05" w:rsidRPr="00D12F4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 xml:space="preserve">Менеджмент при планировании и принятии </w:t>
      </w:r>
      <w:r w:rsidRPr="00D12F47">
        <w:rPr>
          <w:rFonts w:ascii="Times New Roman" w:hAnsi="Times New Roman" w:cs="Times New Roman"/>
          <w:bCs/>
          <w:sz w:val="24"/>
          <w:szCs w:val="24"/>
        </w:rPr>
        <w:t>решений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D12F4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Деловое общение основа управления в строительном производстве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Управление конфликтными ситуациями, ключ к будущему успеху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Мотивация руководителя к управлению производством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Управление средствами и рисками</w:t>
      </w:r>
    </w:p>
    <w:p w:rsidR="00173D05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Планирование материально-техническим обеспечением в строительстве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Основные принципы и структура инновационного менеджмента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lastRenderedPageBreak/>
        <w:t>Геодезические приборы для контроля качества в строительстве</w:t>
      </w:r>
    </w:p>
    <w:p w:rsidR="00173D05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 xml:space="preserve">Методы оценки и основные этапы организационно-управленческой деятельности 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#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Должностные обязанности прораба на объекте и распорядок работы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#</w:t>
      </w:r>
    </w:p>
    <w:p w:rsidR="00173D05" w:rsidRPr="00F93297" w:rsidRDefault="00173D05" w:rsidP="00173D05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Субъекты и объекты оценки персонала</w:t>
      </w:r>
    </w:p>
    <w:p w:rsidR="00173D05" w:rsidRPr="00173D05" w:rsidRDefault="00173D05" w:rsidP="00173D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73D05">
        <w:rPr>
          <w:rFonts w:ascii="Times New Roman" w:hAnsi="Times New Roman" w:cs="Times New Roman"/>
          <w:bCs/>
          <w:sz w:val="24"/>
          <w:szCs w:val="24"/>
        </w:rPr>
        <w:t>#</w:t>
      </w:r>
    </w:p>
    <w:p w:rsidR="00173D05" w:rsidRPr="00F93297" w:rsidRDefault="00173D05" w:rsidP="00173D05">
      <w:pPr>
        <w:rPr>
          <w:rFonts w:ascii="Times New Roman" w:hAnsi="Times New Roman" w:cs="Times New Roman"/>
          <w:bCs/>
          <w:sz w:val="24"/>
          <w:szCs w:val="24"/>
        </w:rPr>
      </w:pPr>
    </w:p>
    <w:p w:rsidR="00783318" w:rsidRDefault="00783318"/>
    <w:sectPr w:rsidR="007833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14"/>
    <w:rsid w:val="00173D05"/>
    <w:rsid w:val="00783318"/>
    <w:rsid w:val="008D3F14"/>
    <w:rsid w:val="00D12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34F2CE-23B0-4432-99DA-ECFF5932B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3D0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221</Words>
  <Characters>1265</Characters>
  <Application>Microsoft Office Word</Application>
  <DocSecurity>0</DocSecurity>
  <Lines>10</Lines>
  <Paragraphs>2</Paragraphs>
  <ScaleCrop>false</ScaleCrop>
  <Company>diakov.net</Company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2021-03-29T05:17:00Z</dcterms:created>
  <dcterms:modified xsi:type="dcterms:W3CDTF">2021-03-29T05:17:00Z</dcterms:modified>
</cp:coreProperties>
</file>